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9DA747" wp14:paraId="4597BEC0" wp14:textId="45C4DBC6">
      <w:pPr>
        <w:pStyle w:val="Heading1"/>
        <w:spacing w:before="322" w:beforeAutospacing="off" w:after="322" w:afterAutospacing="off"/>
      </w:pPr>
      <w:r w:rsidRPr="579BB0BB" w:rsidR="4D484B0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ALEXANDER V</w:t>
      </w:r>
    </w:p>
    <w:p xmlns:wp14="http://schemas.microsoft.com/office/word/2010/wordml" w:rsidP="6E9DA747" wp14:paraId="78A2D874" wp14:noSpellErr="1" wp14:textId="57BE4C34">
      <w:pPr>
        <w:spacing w:before="240" w:beforeAutospacing="off" w:after="240" w:afterAutospacing="off"/>
      </w:pPr>
      <w:r w:rsidRPr="12F6B008" w:rsidR="1F40B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Principal Data Engineer | Distributed Systems Architect</w:t>
      </w:r>
      <w:r w:rsidRPr="12F6B008" w:rsidR="1F40BF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2F6B008" w:rsidR="1F40BF6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City, State | +1-555-0123 | </w:t>
      </w:r>
      <w:hyperlink r:id="Rbc0c1bfa6ed7411c">
        <w:r w:rsidRPr="12F6B008" w:rsidR="1F40BF66">
          <w:rPr>
            <w:rStyle w:val="Hyperlink"/>
            <w:rFonts w:ascii="Aptos" w:hAnsi="Aptos" w:eastAsia="Aptos" w:cs="Aptos"/>
            <w:i w:val="1"/>
            <w:iCs w:val="1"/>
            <w:noProof w:val="0"/>
            <w:sz w:val="24"/>
            <w:szCs w:val="24"/>
            <w:lang w:val="en-GB"/>
          </w:rPr>
          <w:t>alex.data@email.com</w:t>
        </w:r>
      </w:hyperlink>
      <w:r w:rsidRPr="12F6B008" w:rsidR="1F40BF6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 | </w:t>
      </w:r>
      <w:hyperlink r:id="Rc5a6f54ca1f849e9">
        <w:r w:rsidRPr="12F6B008" w:rsidR="1F40BF66">
          <w:rPr>
            <w:rStyle w:val="Hyperlink"/>
            <w:rFonts w:ascii="Aptos" w:hAnsi="Aptos" w:eastAsia="Aptos" w:cs="Aptos"/>
            <w:i w:val="1"/>
            <w:iCs w:val="1"/>
            <w:noProof w:val="0"/>
            <w:sz w:val="24"/>
            <w:szCs w:val="24"/>
            <w:lang w:val="en-GB"/>
          </w:rPr>
          <w:t>LinkedIn.com/in/alexdata</w:t>
        </w:r>
      </w:hyperlink>
      <w:r w:rsidRPr="12F6B008" w:rsidR="1F40BF6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 | </w:t>
      </w:r>
      <w:hyperlink r:id="Rb3f0cefa4a7c46cd">
        <w:r w:rsidRPr="12F6B008" w:rsidR="1F40BF66">
          <w:rPr>
            <w:rStyle w:val="Hyperlink"/>
            <w:rFonts w:ascii="Aptos" w:hAnsi="Aptos" w:eastAsia="Aptos" w:cs="Aptos"/>
            <w:i w:val="1"/>
            <w:iCs w:val="1"/>
            <w:noProof w:val="0"/>
            <w:sz w:val="24"/>
            <w:szCs w:val="24"/>
            <w:lang w:val="en-GB"/>
          </w:rPr>
          <w:t>GitHub.com/datavenger</w:t>
        </w:r>
      </w:hyperlink>
    </w:p>
    <w:p xmlns:wp14="http://schemas.microsoft.com/office/word/2010/wordml" w:rsidP="12F6B008" wp14:paraId="1CC54DA6" wp14:textId="26EF3BD2">
      <w:pPr>
        <w:pStyle w:val="Heading2"/>
        <w:spacing w:before="0" w:beforeAutospacing="off" w:after="299" w:afterAutospacing="off"/>
      </w:pPr>
      <w:r w:rsidRPr="12F6B008" w:rsidR="1F40BF6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EXECUTIVE SYNOPSIS</w:t>
      </w:r>
    </w:p>
    <w:p xmlns:wp14="http://schemas.microsoft.com/office/word/2010/wordml" w:rsidP="12F6B008" wp14:paraId="1604EECC" wp14:textId="1348F5C4">
      <w:pPr>
        <w:spacing w:before="0" w:beforeAutospacing="off" w:after="240" w:afterAutospacing="off"/>
      </w:pPr>
      <w:r w:rsidRPr="12F6B008" w:rsidR="1F40BF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Strategic Data Architect with 10+ years of experience engineering high-throughput distributed systems. Expert in migrating monolithic legacy architectures to </w:t>
      </w:r>
      <w:r w:rsidRPr="12F6B008" w:rsidR="1F40B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Cloud-Native Mesh</w:t>
      </w:r>
      <w:r w:rsidRPr="12F6B008" w:rsidR="1F40BF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environments. Proven track record in optimizing $O(n)$ complexity algorithms for real-time stream processing, reducing latency by </w:t>
      </w:r>
      <w:r w:rsidRPr="12F6B008" w:rsidR="1F40BF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40%</w:t>
      </w:r>
      <w:r w:rsidRPr="12F6B008" w:rsidR="1F40BF6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across petabyte-scale datasets</w:t>
      </w:r>
    </w:p>
    <w:tbl>
      <w:tblPr>
        <w:tblStyle w:val="TableNormal"/>
        <w:bidiVisual w:val="0"/>
        <w:tblW w:w="0" w:type="auto"/>
        <w:tblInd w:w="-750" w:type="dxa"/>
        <w:tblLook w:val="06A0" w:firstRow="1" w:lastRow="0" w:firstColumn="1" w:lastColumn="0" w:noHBand="1" w:noVBand="1"/>
      </w:tblPr>
      <w:tblGrid>
        <w:gridCol w:w="2641"/>
        <w:gridCol w:w="6576"/>
        <w:gridCol w:w="1988"/>
      </w:tblGrid>
      <w:tr w:rsidR="12F6B008" w:rsidTr="12F6B008" w14:paraId="41309485">
        <w:trPr>
          <w:trHeight w:val="300"/>
        </w:trPr>
        <w:tc>
          <w:tcPr>
            <w:tcW w:w="264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E1D6717" w14:textId="3A5352D2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Domain</w:t>
            </w:r>
          </w:p>
        </w:tc>
        <w:tc>
          <w:tcPr>
            <w:tcW w:w="65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7F909F05" w14:textId="41515961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Technologies &amp; Frameworks</w:t>
            </w:r>
          </w:p>
        </w:tc>
        <w:tc>
          <w:tcPr>
            <w:tcW w:w="19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6DFFF865" w14:textId="4EDA668B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Proficiency Index</w:t>
            </w:r>
          </w:p>
        </w:tc>
      </w:tr>
      <w:tr w:rsidR="12F6B008" w:rsidTr="12F6B008" w14:paraId="445C0577">
        <w:trPr>
          <w:trHeight w:val="300"/>
        </w:trPr>
        <w:tc>
          <w:tcPr>
            <w:tcW w:w="264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150D644D" w14:textId="1AEB01AD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Compute &amp; Processing</w:t>
            </w:r>
          </w:p>
        </w:tc>
        <w:tc>
          <w:tcPr>
            <w:tcW w:w="65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A50765B" w14:textId="7B4D059B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Apache Spark (PySpark/Scala), Flink, Trino, Beam</w:t>
            </w:r>
          </w:p>
        </w:tc>
        <w:tc>
          <w:tcPr>
            <w:tcW w:w="19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3E2A352A" w14:textId="0FA877A7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98%</w:t>
            </w:r>
          </w:p>
        </w:tc>
      </w:tr>
      <w:tr w:rsidR="12F6B008" w:rsidTr="12F6B008" w14:paraId="088D6780">
        <w:trPr>
          <w:trHeight w:val="300"/>
        </w:trPr>
        <w:tc>
          <w:tcPr>
            <w:tcW w:w="264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9C2B88F" w14:textId="742F5FDC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Storage &amp; Delta</w:t>
            </w:r>
          </w:p>
        </w:tc>
        <w:tc>
          <w:tcPr>
            <w:tcW w:w="65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14139F01" w14:textId="27456351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Snowflake, Databricks (Delta Lake), Pinecone (Vector), HDFS</w:t>
            </w:r>
          </w:p>
        </w:tc>
        <w:tc>
          <w:tcPr>
            <w:tcW w:w="19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37677F1" w14:textId="72D510C3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95%</w:t>
            </w:r>
          </w:p>
        </w:tc>
      </w:tr>
      <w:tr w:rsidR="12F6B008" w:rsidTr="12F6B008" w14:paraId="2390B83E">
        <w:trPr>
          <w:trHeight w:val="300"/>
        </w:trPr>
        <w:tc>
          <w:tcPr>
            <w:tcW w:w="264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4C102160" w14:textId="099F3E30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Orchestration</w:t>
            </w:r>
          </w:p>
        </w:tc>
        <w:tc>
          <w:tcPr>
            <w:tcW w:w="65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121BD163" w14:textId="03C02CAA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Airflow (MWAA), Dagster, Prefect, Kubernetes (K8s)</w:t>
            </w:r>
          </w:p>
        </w:tc>
        <w:tc>
          <w:tcPr>
            <w:tcW w:w="19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7B06BA13" w14:textId="31FB7271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92%</w:t>
            </w:r>
          </w:p>
        </w:tc>
      </w:tr>
      <w:tr w:rsidR="12F6B008" w:rsidTr="12F6B008" w14:paraId="1F771708">
        <w:trPr>
          <w:trHeight w:val="300"/>
        </w:trPr>
        <w:tc>
          <w:tcPr>
            <w:tcW w:w="264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1F69E8D4" w14:textId="3C74644A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Streaming</w:t>
            </w:r>
          </w:p>
        </w:tc>
        <w:tc>
          <w:tcPr>
            <w:tcW w:w="65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15AF19D8" w14:textId="2DA6ED06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Kafka, Pulsar, Kinesis, RabbitMQ</w:t>
            </w:r>
          </w:p>
        </w:tc>
        <w:tc>
          <w:tcPr>
            <w:tcW w:w="19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56043D77" w14:textId="7C35C3A5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90%</w:t>
            </w:r>
          </w:p>
        </w:tc>
      </w:tr>
      <w:tr w:rsidR="12F6B008" w:rsidTr="12F6B008" w14:paraId="25D6B334">
        <w:trPr>
          <w:trHeight w:val="300"/>
        </w:trPr>
        <w:tc>
          <w:tcPr>
            <w:tcW w:w="264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7A037FB6" w14:textId="1B12689E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Languages</w:t>
            </w:r>
          </w:p>
        </w:tc>
        <w:tc>
          <w:tcPr>
            <w:tcW w:w="65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58C708D" w14:textId="132A4692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Python, Scala, Java, Go, SQL (PostgreSQL, BigQuery)</w:t>
            </w:r>
          </w:p>
        </w:tc>
        <w:tc>
          <w:tcPr>
            <w:tcW w:w="19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7B92F2E6" w14:textId="343E889E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97%</w:t>
            </w:r>
          </w:p>
        </w:tc>
      </w:tr>
    </w:tbl>
    <w:p xmlns:wp14="http://schemas.microsoft.com/office/word/2010/wordml" w:rsidP="12F6B008" wp14:paraId="57E3FE76" wp14:textId="039117FB">
      <w:pPr>
        <w:pStyle w:val="Heading2"/>
        <w:spacing w:before="299" w:beforeAutospacing="off" w:after="299" w:afterAutospacing="off"/>
      </w:pPr>
      <w:r w:rsidRPr="12F6B008" w:rsidR="6397BC4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PROFESSIONAL EXPERIENCE</w:t>
      </w:r>
    </w:p>
    <w:p xmlns:wp14="http://schemas.microsoft.com/office/word/2010/wordml" w:rsidP="12F6B008" wp14:paraId="411733AB" wp14:textId="35D0CF99">
      <w:pPr>
        <w:pStyle w:val="Heading3"/>
        <w:spacing w:before="281" w:beforeAutospacing="off" w:after="281" w:afterAutospacing="off"/>
      </w:pPr>
      <w:r w:rsidRPr="12F6B008" w:rsidR="6397BC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 xml:space="preserve">Lead Data Engineer | Quantum Stream Analytics </w:t>
      </w:r>
      <w:r w:rsidRPr="12F6B008" w:rsidR="6397BC4B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en-GB"/>
        </w:rPr>
        <w:t>Jan 2021 – Present</w:t>
      </w:r>
    </w:p>
    <w:p xmlns:wp14="http://schemas.microsoft.com/office/word/2010/wordml" w:rsidP="12F6B008" wp14:paraId="543ECAEC" wp14:textId="5C4304AA">
      <w:pPr>
        <w:spacing w:before="240" w:beforeAutospacing="off" w:after="240" w:afterAutospacing="off"/>
      </w:pPr>
      <w:r w:rsidRPr="12F6B008" w:rsidR="6397BC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Key Achievement: Global Data Mesh Implementation</w:t>
      </w:r>
      <w:r w:rsidRPr="12F6B008" w:rsidR="6397BC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Led the transition from a centralized data lake to a decentralized Data Mesh, enabling 15+ product teams to own their data lifecycles.</w:t>
      </w:r>
    </w:p>
    <w:p xmlns:wp14="http://schemas.microsoft.com/office/word/2010/wordml" w:rsidP="12F6B008" wp14:paraId="3E924DAB" wp14:textId="54285316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tbl>
      <w:tblPr>
        <w:tblStyle w:val="TableNormal"/>
        <w:bidiVisual w:val="0"/>
        <w:tblW w:w="0" w:type="auto"/>
        <w:tblInd w:w="-810" w:type="dxa"/>
        <w:tblLook w:val="06A0" w:firstRow="1" w:lastRow="0" w:firstColumn="1" w:lastColumn="0" w:noHBand="1" w:noVBand="1"/>
      </w:tblPr>
      <w:tblGrid>
        <w:gridCol w:w="1747"/>
        <w:gridCol w:w="6578"/>
        <w:gridCol w:w="2948"/>
      </w:tblGrid>
      <w:tr w:rsidR="12F6B008" w:rsidTr="12F6B008" w14:paraId="57E609B4">
        <w:trPr>
          <w:trHeight w:val="300"/>
        </w:trPr>
        <w:tc>
          <w:tcPr>
            <w:tcW w:w="17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3DDD01DC" w14:textId="70482B87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b w:val="1"/>
                <w:bCs w:val="1"/>
                <w:color w:val="1F1F1F"/>
              </w:rPr>
              <w:t>Phase</w:t>
            </w:r>
          </w:p>
        </w:tc>
        <w:tc>
          <w:tcPr>
            <w:tcW w:w="6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0B33BED1" w14:textId="7A67233E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b w:val="1"/>
                <w:bCs w:val="1"/>
                <w:color w:val="1F1F1F"/>
              </w:rPr>
              <w:t>Technical Implementation</w:t>
            </w:r>
          </w:p>
        </w:tc>
        <w:tc>
          <w:tcPr>
            <w:tcW w:w="2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35DBDE7C" w14:textId="4A095C5B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b w:val="1"/>
                <w:bCs w:val="1"/>
                <w:color w:val="1F1F1F"/>
              </w:rPr>
              <w:t>Impact Metric</w:t>
            </w:r>
          </w:p>
        </w:tc>
      </w:tr>
      <w:tr w:rsidR="12F6B008" w:rsidTr="12F6B008" w14:paraId="6A6654AB">
        <w:trPr>
          <w:trHeight w:val="300"/>
        </w:trPr>
        <w:tc>
          <w:tcPr>
            <w:tcW w:w="17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595CC141" w14:textId="51080242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b w:val="1"/>
                <w:bCs w:val="1"/>
                <w:color w:val="1F1F1F"/>
              </w:rPr>
              <w:t>Ingestion</w:t>
            </w:r>
          </w:p>
        </w:tc>
        <w:tc>
          <w:tcPr>
            <w:tcW w:w="6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001BC7F1" w14:textId="7DB24B43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color w:val="1F1F1F"/>
              </w:rPr>
              <w:t xml:space="preserve">Deployed Kafka Connect clusters with </w:t>
            </w:r>
            <w:r w:rsidRPr="12F6B008" w:rsidR="12F6B008">
              <w:rPr>
                <w:color w:val="1F1F1F"/>
              </w:rPr>
              <w:t>Debezium</w:t>
            </w:r>
            <w:r w:rsidRPr="12F6B008" w:rsidR="12F6B008">
              <w:rPr>
                <w:color w:val="1F1F1F"/>
              </w:rPr>
              <w:t xml:space="preserve"> for CDC.</w:t>
            </w:r>
          </w:p>
        </w:tc>
        <w:tc>
          <w:tcPr>
            <w:tcW w:w="2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0D67C67F" w14:textId="3E164FE5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color w:val="1F1F1F"/>
              </w:rPr>
              <w:t>200ms end-to-end latency.</w:t>
            </w:r>
          </w:p>
        </w:tc>
      </w:tr>
      <w:tr w:rsidR="12F6B008" w:rsidTr="12F6B008" w14:paraId="2B8B140E">
        <w:trPr>
          <w:trHeight w:val="300"/>
        </w:trPr>
        <w:tc>
          <w:tcPr>
            <w:tcW w:w="17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0428A8DD" w14:textId="5079C5E5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b w:val="1"/>
                <w:bCs w:val="1"/>
                <w:color w:val="1F1F1F"/>
              </w:rPr>
              <w:t>Transformation</w:t>
            </w:r>
          </w:p>
        </w:tc>
        <w:tc>
          <w:tcPr>
            <w:tcW w:w="6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CC58732" w14:textId="04E505FA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color w:val="1F1F1F"/>
              </w:rPr>
              <w:t xml:space="preserve">Developed custom </w:t>
            </w:r>
            <w:r w:rsidRPr="12F6B008" w:rsidR="12F6B008">
              <w:rPr>
                <w:color w:val="1F1F1F"/>
              </w:rPr>
              <w:t>dbt</w:t>
            </w:r>
            <w:r w:rsidRPr="12F6B008" w:rsidR="12F6B008">
              <w:rPr>
                <w:color w:val="1F1F1F"/>
              </w:rPr>
              <w:t>-core macros for automated CI/CD.</w:t>
            </w:r>
          </w:p>
        </w:tc>
        <w:tc>
          <w:tcPr>
            <w:tcW w:w="2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05BE480" w14:textId="6766FE98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color w:val="1F1F1F"/>
              </w:rPr>
              <w:t>60% reduction in build time.</w:t>
            </w:r>
          </w:p>
        </w:tc>
      </w:tr>
      <w:tr w:rsidR="12F6B008" w:rsidTr="12F6B008" w14:paraId="2FDA02DD">
        <w:trPr>
          <w:trHeight w:val="300"/>
        </w:trPr>
        <w:tc>
          <w:tcPr>
            <w:tcW w:w="174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F2EA35E" w14:textId="1FCD71B4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b w:val="1"/>
                <w:bCs w:val="1"/>
                <w:color w:val="1F1F1F"/>
              </w:rPr>
              <w:t>Governance</w:t>
            </w:r>
          </w:p>
        </w:tc>
        <w:tc>
          <w:tcPr>
            <w:tcW w:w="65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336DC0AE" w14:textId="39D806C9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color w:val="1F1F1F"/>
              </w:rPr>
              <w:t>Integrated Great Expectations for automated QA gatekeeping.</w:t>
            </w:r>
          </w:p>
        </w:tc>
        <w:tc>
          <w:tcPr>
            <w:tcW w:w="29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64DE31AF" w14:textId="6BFB52C8">
            <w:pPr>
              <w:spacing w:before="0" w:beforeAutospacing="off" w:after="0" w:afterAutospacing="off"/>
              <w:jc w:val="center"/>
            </w:pPr>
            <w:r w:rsidRPr="12F6B008" w:rsidR="12F6B008">
              <w:rPr>
                <w:color w:val="1F1F1F"/>
              </w:rPr>
              <w:t>99.9% data reliability score.</w:t>
            </w:r>
          </w:p>
        </w:tc>
      </w:tr>
    </w:tbl>
    <w:p xmlns:wp14="http://schemas.microsoft.com/office/word/2010/wordml" w:rsidP="12F6B008" wp14:paraId="0ECEA590" wp14:textId="41AE181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1484DC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Architected</w:t>
      </w:r>
      <w:r w:rsidRPr="12F6B008" w:rsidR="1484DC9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multi-region Snowflake environment, managing 5PB+ of semi-structured JSON data.</w:t>
      </w:r>
    </w:p>
    <w:p xmlns:wp14="http://schemas.microsoft.com/office/word/2010/wordml" w:rsidP="12F6B008" wp14:paraId="18D2DE17" wp14:textId="1718C1E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1484DC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Optimized</w:t>
      </w:r>
      <w:r w:rsidRPr="12F6B008" w:rsidR="1484DC9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Spark shuffling logic, reducing EMR cluster costs by </w:t>
      </w:r>
      <w:r w:rsidRPr="12F6B008" w:rsidR="1484DC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$1.2M annually</w:t>
      </w:r>
      <w:r w:rsidRPr="12F6B008" w:rsidR="1484DC94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12F6B008" wp14:paraId="09D90110" wp14:textId="483C40DE">
      <w:pPr>
        <w:pStyle w:val="Heading3"/>
        <w:spacing w:before="281" w:beforeAutospacing="off" w:after="281" w:afterAutospacing="off"/>
      </w:pPr>
      <w:r w:rsidRPr="12F6B008" w:rsidR="1484DC9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 xml:space="preserve">Senior Data Warehouse Engineer | CloudScale FinTech </w:t>
      </w:r>
      <w:r w:rsidRPr="12F6B008" w:rsidR="1484DC94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en-GB"/>
        </w:rPr>
        <w:t>June 2017 – Dec 2020</w:t>
      </w:r>
    </w:p>
    <w:p xmlns:wp14="http://schemas.microsoft.com/office/word/2010/wordml" w:rsidP="12F6B008" wp14:paraId="2093E94B" wp14:textId="3A4C6F51">
      <w:pPr>
        <w:spacing w:before="240" w:beforeAutospacing="off" w:after="240" w:afterAutospacing="off"/>
      </w:pPr>
      <w:r w:rsidRPr="12F6B008" w:rsidR="1484DC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Key Achievement: Real-Time Fraud Detection Pipeline</w:t>
      </w:r>
      <w:r w:rsidRPr="12F6B008" w:rsidR="1484DC9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Engineered a low-latency pipeline using Flink and Redis to detect fraudulent transactions in under 50ms.</w:t>
      </w:r>
    </w:p>
    <w:p xmlns:wp14="http://schemas.microsoft.com/office/word/2010/wordml" w:rsidP="12F6B008" wp14:paraId="371740ED" wp14:textId="255DC11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1484DC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Managed</w:t>
      </w:r>
      <w:r w:rsidRPr="12F6B008" w:rsidR="1484DC9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hybrid-cloud infrastructure (AWS/Azure) utilizing Terraform for IaC.</w:t>
      </w:r>
    </w:p>
    <w:p xmlns:wp14="http://schemas.microsoft.com/office/word/2010/wordml" w:rsidP="12F6B008" wp14:paraId="57BCE386" wp14:textId="4CB4A7A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1484DC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Developed</w:t>
      </w:r>
      <w:r w:rsidRPr="12F6B008" w:rsidR="1484DC9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proprietary Python framework for metadata-driven ETL, reducing manual coding by 70%.</w:t>
      </w:r>
    </w:p>
    <w:p xmlns:wp14="http://schemas.microsoft.com/office/word/2010/wordml" w:rsidP="12F6B008" wp14:paraId="7C8765F7" wp14:textId="4749419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1484DC9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Collaborated</w:t>
      </w:r>
      <w:r w:rsidRPr="12F6B008" w:rsidR="1484DC9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with Data Science teams to deploy ML models via SageMaker endpoints.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082"/>
        <w:gridCol w:w="5650"/>
        <w:gridCol w:w="2283"/>
      </w:tblGrid>
      <w:tr w:rsidR="12F6B008" w:rsidTr="12F6B008" w14:paraId="600FF604">
        <w:trPr>
          <w:trHeight w:val="300"/>
        </w:trPr>
        <w:tc>
          <w:tcPr>
            <w:tcW w:w="10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119165B" w14:textId="05ED8F00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Project Name</w:t>
            </w:r>
          </w:p>
        </w:tc>
        <w:tc>
          <w:tcPr>
            <w:tcW w:w="5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64FF7697" w14:textId="7CE0A576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Architecture Highlights</w:t>
            </w:r>
          </w:p>
        </w:tc>
        <w:tc>
          <w:tcPr>
            <w:tcW w:w="22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0D1F0D6A" w14:textId="6FB84642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Primary Stack</w:t>
            </w:r>
          </w:p>
        </w:tc>
      </w:tr>
      <w:tr w:rsidR="12F6B008" w:rsidTr="12F6B008" w14:paraId="6ADAFAD9">
        <w:trPr>
          <w:trHeight w:val="300"/>
        </w:trPr>
        <w:tc>
          <w:tcPr>
            <w:tcW w:w="10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2BF0ED76" w14:textId="0B1DAF9D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Vectora-Search</w:t>
            </w:r>
          </w:p>
        </w:tc>
        <w:tc>
          <w:tcPr>
            <w:tcW w:w="5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4E77F140" w14:textId="4AAA53C4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Developed a high-dimensional vector search engine for RAG-based LLM applications.</w:t>
            </w:r>
          </w:p>
        </w:tc>
        <w:tc>
          <w:tcPr>
            <w:tcW w:w="22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4E22F37F" w14:textId="05A96470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Pinecone, LangChain, FastAPI</w:t>
            </w:r>
          </w:p>
        </w:tc>
      </w:tr>
      <w:tr w:rsidR="12F6B008" w:rsidTr="12F6B008" w14:paraId="37E37D3A">
        <w:trPr>
          <w:trHeight w:val="300"/>
        </w:trPr>
        <w:tc>
          <w:tcPr>
            <w:tcW w:w="10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30A428ED" w14:textId="65C8E92B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Log-Sentinel</w:t>
            </w:r>
          </w:p>
        </w:tc>
        <w:tc>
          <w:tcPr>
            <w:tcW w:w="5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315E1B7F" w14:textId="0E2CEA8F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Built a serverless log aggregation system processing 10B+ events daily.</w:t>
            </w:r>
          </w:p>
        </w:tc>
        <w:tc>
          <w:tcPr>
            <w:tcW w:w="22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72330398" w14:textId="37D0803F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AWS Lambda, Kinesis, S3, Athena</w:t>
            </w:r>
          </w:p>
        </w:tc>
      </w:tr>
      <w:tr w:rsidR="12F6B008" w:rsidTr="12F6B008" w14:paraId="3B8BD5E3">
        <w:trPr>
          <w:trHeight w:val="300"/>
        </w:trPr>
        <w:tc>
          <w:tcPr>
            <w:tcW w:w="108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3D184618" w14:textId="42C330C0">
            <w:pPr>
              <w:spacing w:before="0" w:beforeAutospacing="off" w:after="0" w:afterAutospacing="off"/>
            </w:pPr>
            <w:r w:rsidRPr="12F6B008" w:rsidR="12F6B008">
              <w:rPr>
                <w:b w:val="1"/>
                <w:bCs w:val="1"/>
                <w:color w:val="1F1F1F"/>
              </w:rPr>
              <w:t>Graph-Nexus</w:t>
            </w:r>
          </w:p>
        </w:tc>
        <w:tc>
          <w:tcPr>
            <w:tcW w:w="5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10008ABA" w14:textId="6A6D785B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Modeled complex entity relationships for social graph analysis.</w:t>
            </w:r>
          </w:p>
        </w:tc>
        <w:tc>
          <w:tcPr>
            <w:tcW w:w="22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12F6B008" w:rsidP="12F6B008" w:rsidRDefault="12F6B008" w14:paraId="57A36AB6" w14:textId="46FF6ABB">
            <w:pPr>
              <w:spacing w:before="0" w:beforeAutospacing="off" w:after="0" w:afterAutospacing="off"/>
            </w:pPr>
            <w:r w:rsidRPr="12F6B008" w:rsidR="12F6B008">
              <w:rPr>
                <w:color w:val="1F1F1F"/>
              </w:rPr>
              <w:t>Neo4j, Cypher, Apache Gremlin</w:t>
            </w:r>
          </w:p>
        </w:tc>
      </w:tr>
    </w:tbl>
    <w:p xmlns:wp14="http://schemas.microsoft.com/office/word/2010/wordml" w:rsidP="12F6B008" wp14:paraId="25342D5B" wp14:textId="4FAFA857">
      <w:pPr>
        <w:pStyle w:val="Heading2"/>
        <w:spacing w:before="299" w:beforeAutospacing="off" w:after="299" w:afterAutospacing="off"/>
      </w:pPr>
      <w:r w:rsidRPr="12F6B008" w:rsidR="54F69E3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EDUCATION &amp; QUANTITATIVE CREDENTIALS</w:t>
      </w:r>
    </w:p>
    <w:p xmlns:wp14="http://schemas.microsoft.com/office/word/2010/wordml" w:rsidP="12F6B008" wp14:paraId="3F0E02CA" wp14:textId="051B043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54F69E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M.S. in Computer Science</w:t>
      </w:r>
      <w:r w:rsidRPr="12F6B008" w:rsidR="54F69E3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Stanford University</w:t>
      </w:r>
    </w:p>
    <w:p xmlns:wp14="http://schemas.microsoft.com/office/word/2010/wordml" w:rsidP="12F6B008" wp14:paraId="720B64E3" wp14:textId="7BB99F53">
      <w:pPr>
        <w:spacing w:before="240" w:beforeAutospacing="off" w:after="240" w:afterAutospacing="off"/>
      </w:pPr>
      <w:r w:rsidRPr="12F6B008" w:rsidR="54F69E3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Specialization: Distributed Systems &amp; Database Theory</w:t>
      </w:r>
    </w:p>
    <w:p xmlns:wp14="http://schemas.microsoft.com/office/word/2010/wordml" w:rsidP="12F6B008" wp14:paraId="6FBA625B" wp14:textId="72CE216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54F69E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B.S. in Applied Mathematics</w:t>
      </w:r>
      <w:r w:rsidRPr="12F6B008" w:rsidR="54F69E3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Georgia Institute of Technology</w:t>
      </w:r>
    </w:p>
    <w:p xmlns:wp14="http://schemas.microsoft.com/office/word/2010/wordml" w:rsidP="12F6B008" wp14:paraId="7BBE4F03" wp14:textId="3E68D86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12F6B008" w:rsidR="54F69E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Certifications:</w:t>
      </w:r>
    </w:p>
    <w:p xmlns:wp14="http://schemas.microsoft.com/office/word/2010/wordml" w:rsidP="12F6B008" wp14:paraId="3DEB67E0" wp14:textId="7F2D01F0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54F69E35">
        <w:rPr>
          <w:rFonts w:ascii="Aptos" w:hAnsi="Aptos" w:eastAsia="Aptos" w:cs="Aptos"/>
          <w:noProof w:val="0"/>
          <w:sz w:val="24"/>
          <w:szCs w:val="24"/>
          <w:lang w:val="en-GB"/>
        </w:rPr>
        <w:t>AWS Certified Data Engineer – Associate</w:t>
      </w:r>
    </w:p>
    <w:p xmlns:wp14="http://schemas.microsoft.com/office/word/2010/wordml" w:rsidP="12F6B008" wp14:paraId="46B69B3F" wp14:textId="1095E8C4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54F69E35">
        <w:rPr>
          <w:rFonts w:ascii="Aptos" w:hAnsi="Aptos" w:eastAsia="Aptos" w:cs="Aptos"/>
          <w:noProof w:val="0"/>
          <w:sz w:val="24"/>
          <w:szCs w:val="24"/>
          <w:lang w:val="en-GB"/>
        </w:rPr>
        <w:t>Databricks Certified Professional Data Engineer</w:t>
      </w:r>
    </w:p>
    <w:p xmlns:wp14="http://schemas.microsoft.com/office/word/2010/wordml" w:rsidP="12F6B008" wp14:paraId="38A08482" wp14:textId="0AF4C742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2F6B008" w:rsidR="54F69E35">
        <w:rPr>
          <w:rFonts w:ascii="Aptos" w:hAnsi="Aptos" w:eastAsia="Aptos" w:cs="Aptos"/>
          <w:noProof w:val="0"/>
          <w:sz w:val="24"/>
          <w:szCs w:val="24"/>
          <w:lang w:val="en-GB"/>
        </w:rPr>
        <w:t>Google Professional Data Engineer</w:t>
      </w:r>
    </w:p>
    <w:p xmlns:wp14="http://schemas.microsoft.com/office/word/2010/wordml" wp14:paraId="22EF653D" wp14:textId="684AC99F"/>
    <w:p xmlns:wp14="http://schemas.microsoft.com/office/word/2010/wordml" w:rsidP="12F6B008" wp14:paraId="7C3A991D" wp14:textId="0B13D766">
      <w:pPr>
        <w:pStyle w:val="Heading2"/>
        <w:spacing w:before="299" w:beforeAutospacing="off" w:after="299" w:afterAutospacing="off"/>
      </w:pPr>
      <w:r w:rsidRPr="12F6B008" w:rsidR="54F69E35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COMPUTATIONAL SKILLS GRID</w:t>
      </w:r>
    </w:p>
    <w:p xmlns:wp14="http://schemas.microsoft.com/office/word/2010/wordml" w:rsidP="12F6B008" wp14:paraId="09D08F86" wp14:textId="29E968E9">
      <w:pPr>
        <w:spacing w:before="240" w:beforeAutospacing="off" w:after="240" w:afterAutospacing="off"/>
      </w:pPr>
      <w:r w:rsidRPr="12F6B008" w:rsidR="54F69E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Infrastructure:</w:t>
      </w:r>
      <w:r w:rsidRPr="12F6B008" w:rsidR="54F69E3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Docker, Kubernetes, Terraform, Helm, GitHub Actions</w:t>
      </w:r>
    </w:p>
    <w:p xmlns:wp14="http://schemas.microsoft.com/office/word/2010/wordml" w:rsidP="12F6B008" wp14:paraId="3521EDFC" wp14:textId="24A95DC3">
      <w:pPr>
        <w:spacing w:before="240" w:beforeAutospacing="off" w:after="240" w:afterAutospacing="off"/>
      </w:pPr>
      <w:r w:rsidRPr="12F6B008" w:rsidR="54F69E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Security:</w:t>
      </w:r>
      <w:r w:rsidRPr="12F6B008" w:rsidR="54F69E3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IAM Role Minimization, KMS Encryption at Rest/Transit, OAuth2</w:t>
      </w:r>
    </w:p>
    <w:p xmlns:wp14="http://schemas.microsoft.com/office/word/2010/wordml" w:rsidP="12F6B008" wp14:paraId="437955A5" wp14:textId="3F56AB75">
      <w:pPr>
        <w:spacing w:before="240" w:beforeAutospacing="off" w:after="240" w:afterAutospacing="off"/>
      </w:pPr>
      <w:r w:rsidRPr="12F6B008" w:rsidR="54F69E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Methodologies:</w:t>
      </w:r>
      <w:r w:rsidRPr="12F6B008" w:rsidR="54F69E3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Agile/Scrum, Test-Driven Development (TDD), DataOps, CI/CD</w:t>
      </w:r>
    </w:p>
    <w:p xmlns:wp14="http://schemas.microsoft.com/office/word/2010/wordml" w:rsidP="12F6B008" wp14:paraId="5E5787A5" wp14:textId="63044AAA">
      <w:pPr>
        <w:ind w:left="0" w:firstLine="0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ef4d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fac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323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7AE1E6"/>
    <w:rsid w:val="01887820"/>
    <w:rsid w:val="0B57EC91"/>
    <w:rsid w:val="0F040712"/>
    <w:rsid w:val="12F6B008"/>
    <w:rsid w:val="1484DC94"/>
    <w:rsid w:val="1F40BF66"/>
    <w:rsid w:val="374340B9"/>
    <w:rsid w:val="374340B9"/>
    <w:rsid w:val="3E3A8E44"/>
    <w:rsid w:val="4A5AAD39"/>
    <w:rsid w:val="4A5AAD39"/>
    <w:rsid w:val="4D484B0B"/>
    <w:rsid w:val="54F69E35"/>
    <w:rsid w:val="579BB0BB"/>
    <w:rsid w:val="6397BC4B"/>
    <w:rsid w:val="63CBE974"/>
    <w:rsid w:val="6E9DA747"/>
    <w:rsid w:val="727AE1E6"/>
    <w:rsid w:val="78B29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E1E6"/>
  <w15:chartTrackingRefBased/>
  <w15:docId w15:val="{92D3D026-B428-4A3C-81F3-8E014E82A8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12F6B00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2F6B00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2F6B00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alex.data@email.com" TargetMode="External" Id="Rbc0c1bfa6ed7411c" /><Relationship Type="http://schemas.openxmlformats.org/officeDocument/2006/relationships/hyperlink" Target="https://www.google.com/search?q=https://LinkedIn.com/in/alexdata" TargetMode="External" Id="Rc5a6f54ca1f849e9" /><Relationship Type="http://schemas.openxmlformats.org/officeDocument/2006/relationships/hyperlink" Target="https://www.google.com/search?q=https://GitHub.com/datavenger" TargetMode="External" Id="Rb3f0cefa4a7c46cd" /><Relationship Type="http://schemas.openxmlformats.org/officeDocument/2006/relationships/numbering" Target="/word/numbering.xml" Id="R0c8ef3069ba045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03F43-4C3A-4F6C-A78A-6B838360ED4A}"/>
</file>

<file path=customXml/itemProps2.xml><?xml version="1.0" encoding="utf-8"?>
<ds:datastoreItem xmlns:ds="http://schemas.openxmlformats.org/officeDocument/2006/customXml" ds:itemID="{BDA59ECF-7160-486E-8D76-201B27EBA627}"/>
</file>

<file path=customXml/itemProps3.xml><?xml version="1.0" encoding="utf-8"?>
<ds:datastoreItem xmlns:ds="http://schemas.openxmlformats.org/officeDocument/2006/customXml" ds:itemID="{639DDF2E-C1FF-4BCA-A98F-B61D45802D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Kavya Maddali</dc:creator>
  <cp:keywords/>
  <dc:description/>
  <cp:lastModifiedBy>Kavya Maddali</cp:lastModifiedBy>
  <cp:revision>4</cp:revision>
  <dcterms:created xsi:type="dcterms:W3CDTF">2026-01-29T11:01:41Z</dcterms:created>
  <dcterms:modified xsi:type="dcterms:W3CDTF">2026-02-02T09:26:52Z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