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3E0788C" wp14:paraId="6E3D8D44" wp14:textId="0A90A7DF">
      <w:pPr>
        <w:pStyle w:val="Heading3"/>
        <w:spacing w:before="281" w:beforeAutospacing="off" w:after="281" w:afterAutospacing="off"/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GB"/>
        </w:rPr>
        <w:t>Technical Profile: Full Stack Engineer</w:t>
      </w:r>
    </w:p>
    <w:p xmlns:wp14="http://schemas.microsoft.com/office/word/2010/wordml" w:rsidP="23E0788C" wp14:paraId="7E6B8918" wp14:textId="6E5FA80B">
      <w:pPr>
        <w:spacing w:before="240" w:beforeAutospacing="off" w:after="240" w:afterAutospacing="off"/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Frontend Excellence</w:t>
      </w:r>
    </w:p>
    <w:p xmlns:wp14="http://schemas.microsoft.com/office/word/2010/wordml" w:rsidP="23E0788C" wp14:paraId="18528DF2" wp14:textId="029DBDB5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Frameworks:</w:t>
      </w:r>
      <w:r w:rsidRPr="23E0788C" w:rsidR="2D3FA44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React (Hooks/Context API), Next.js, or Vue.</w:t>
      </w:r>
    </w:p>
    <w:p xmlns:wp14="http://schemas.microsoft.com/office/word/2010/wordml" w:rsidP="23E0788C" wp14:paraId="6FB8892A" wp14:textId="2FD21BFA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State Management:</w:t>
      </w:r>
      <w:r w:rsidRPr="23E0788C" w:rsidR="2D3FA44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Redux Toolkit, TanStack Query (React Query), or Zustand.</w:t>
      </w:r>
    </w:p>
    <w:p xmlns:wp14="http://schemas.microsoft.com/office/word/2010/wordml" w:rsidP="23E0788C" wp14:paraId="1FA095B6" wp14:textId="1A475E29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UX/UI:</w:t>
      </w:r>
      <w:r w:rsidRPr="23E0788C" w:rsidR="2D3FA44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Ability to translate Figma mocks into pixel-perfect, accessible (A11y) code.</w:t>
      </w:r>
    </w:p>
    <w:p xmlns:wp14="http://schemas.microsoft.com/office/word/2010/wordml" w:rsidP="23E0788C" wp14:paraId="331CAF31" wp14:textId="606898DA">
      <w:pPr>
        <w:spacing w:before="240" w:beforeAutospacing="off" w:after="240" w:afterAutospacing="off"/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Backend &amp; DevOps</w:t>
      </w:r>
    </w:p>
    <w:p xmlns:wp14="http://schemas.microsoft.com/office/word/2010/wordml" w:rsidP="23E0788C" wp14:paraId="5E3A7947" wp14:textId="3FE025CA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Environments:</w:t>
      </w:r>
      <w:r w:rsidRPr="23E0788C" w:rsidR="2D3FA44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Node.js (Runtime) or Python; experience with Serverless (Vercel/AWS Lambda).</w:t>
      </w:r>
    </w:p>
    <w:p xmlns:wp14="http://schemas.microsoft.com/office/word/2010/wordml" w:rsidP="23E0788C" wp14:paraId="45B80E70" wp14:textId="1E32381D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Data:</w:t>
      </w:r>
      <w:r w:rsidRPr="23E0788C" w:rsidR="2D3FA44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PostgreSQL (Relational) and Redis (Caching); Prisma or Drizzle ORM.</w:t>
      </w:r>
    </w:p>
    <w:p xmlns:wp14="http://schemas.microsoft.com/office/word/2010/wordml" w:rsidP="23E0788C" wp14:paraId="65CB502B" wp14:textId="3C67BB40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Infrastructure:</w:t>
      </w:r>
      <w:r w:rsidRPr="23E0788C" w:rsidR="2D3FA44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Docker basics and experience with cloud monitoring (Datadog/Sentry).</w:t>
      </w:r>
    </w:p>
    <w:p xmlns:wp14="http://schemas.microsoft.com/office/word/2010/wordml" w:rsidP="23E0788C" wp14:paraId="1997DC85" wp14:textId="670E51EF">
      <w:pPr>
        <w:spacing w:before="240" w:beforeAutospacing="off" w:after="240" w:afterAutospacing="off"/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The "Glue" (Soft Skills)</w:t>
      </w:r>
    </w:p>
    <w:p xmlns:wp14="http://schemas.microsoft.com/office/word/2010/wordml" w:rsidP="23E0788C" wp14:paraId="73595A3E" wp14:textId="54CEB673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Product Mindset:</w:t>
      </w:r>
      <w:r w:rsidRPr="23E0788C" w:rsidR="2D3FA44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You don't just build what's on the ticket; you think about the user.</w:t>
      </w:r>
    </w:p>
    <w:p xmlns:wp14="http://schemas.microsoft.com/office/word/2010/wordml" w:rsidP="23E0788C" wp14:paraId="7FA9A544" wp14:textId="0E2B1B04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Collaboration:</w:t>
      </w:r>
      <w:r w:rsidRPr="23E0788C" w:rsidR="2D3FA44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Comfortable bridging the gap between Design and DevOps.</w:t>
      </w:r>
    </w:p>
    <w:p xmlns:wp14="http://schemas.microsoft.com/office/word/2010/wordml" w:rsidP="23E0788C" wp14:paraId="6E5A8618" wp14:textId="7FE5E811">
      <w:pPr>
        <w:pStyle w:val="ListParagraph"/>
        <w:spacing w:before="240" w:beforeAutospacing="off" w:after="240" w:afterAutospacing="off"/>
        <w:rPr>
          <w:rFonts w:ascii="Aptos" w:hAnsi="Aptos" w:eastAsia="Aptos" w:cs="Aptos"/>
          <w:noProof w:val="0"/>
          <w:sz w:val="24"/>
          <w:szCs w:val="24"/>
          <w:lang w:val="en-GB"/>
        </w:rPr>
      </w:pPr>
      <w:r w:rsidRPr="23E0788C" w:rsidR="2D3FA44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GB"/>
        </w:rPr>
        <w:t>Pragmatism:</w:t>
      </w:r>
      <w:r w:rsidRPr="23E0788C" w:rsidR="2D3FA44B">
        <w:rPr>
          <w:rFonts w:ascii="Aptos" w:hAnsi="Aptos" w:eastAsia="Aptos" w:cs="Aptos"/>
          <w:noProof w:val="0"/>
          <w:sz w:val="24"/>
          <w:szCs w:val="24"/>
          <w:lang w:val="en-GB"/>
        </w:rPr>
        <w:t xml:space="preserve"> Ability to balance "perfect code" with "shipping on time."</w:t>
      </w:r>
    </w:p>
    <w:p xmlns:wp14="http://schemas.microsoft.com/office/word/2010/wordml" wp14:paraId="5E5787A5" wp14:textId="56AAFB6B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17EB530"/>
    <w:rsid w:val="23E0788C"/>
    <w:rsid w:val="2D3FA44B"/>
    <w:rsid w:val="417EB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7EB530"/>
  <w15:chartTrackingRefBased/>
  <w15:docId w15:val="{F1E38366-FB14-49E8-B37C-E506BF91E4E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eading3Char" w:customStyle="1" mc:Ignorable="w14">
    <w:name xmlns:w="http://schemas.openxmlformats.org/wordprocessingml/2006/main" w:val="Heading 3 Char"/>
    <w:basedOn xmlns:w="http://schemas.openxmlformats.org/wordprocessingml/2006/main" w:val="DefaultParagraphFont"/>
    <w:link xmlns:w="http://schemas.openxmlformats.org/wordprocessingml/2006/main" w:val="Heading3"/>
    <w:uiPriority xmlns:w="http://schemas.openxmlformats.org/wordprocessingml/2006/main" w:val="9"/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Heading3" mc:Ignorable="w14">
    <w:name xmlns:w="http://schemas.openxmlformats.org/wordprocessingml/2006/main" w:val="heading 3"/>
    <w:basedOn xmlns:w="http://schemas.openxmlformats.org/wordprocessingml/2006/main" w:val="Normal"/>
    <w:next xmlns:w="http://schemas.openxmlformats.org/wordprocessingml/2006/main" w:val="Normal"/>
    <w:link xmlns:w="http://schemas.openxmlformats.org/wordprocessingml/2006/main" w:val="Heading3Char"/>
    <w:uiPriority xmlns:w="http://schemas.openxmlformats.org/wordprocessingml/2006/main" w:val="9"/>
    <w:unhideWhenUsed xmlns:w="http://schemas.openxmlformats.org/wordprocessingml/2006/main"/>
    <w:qFormat xmlns:w="http://schemas.openxmlformats.org/wordprocessingml/2006/main"/>
    <w:pPr xmlns:w="http://schemas.openxmlformats.org/wordprocessingml/2006/main">
      <w:keepNext xmlns:w="http://schemas.openxmlformats.org/wordprocessingml/2006/main"/>
      <w:keepLines xmlns:w="http://schemas.openxmlformats.org/wordprocessingml/2006/main"/>
      <w:spacing xmlns:w="http://schemas.openxmlformats.org/wordprocessingml/2006/main" w:before="160" w:after="80"/>
      <w:outlineLvl xmlns:w="http://schemas.openxmlformats.org/wordprocessingml/2006/main" w:val="2"/>
    </w:pPr>
    <w:rPr xmlns:w="http://schemas.openxmlformats.org/wordprocessingml/2006/main">
      <w:rFonts w:eastAsiaTheme="majorEastAsia" w:cstheme="majorBidi"/>
      <w:color w:val="0F4761" w:themeColor="accent1" w:themeShade="BF"/>
      <w:sz w:val="28"/>
      <w:szCs w:val="28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/word/webSettings.xml" Id="rId3" /><Relationship Type="http://schemas.openxmlformats.org/officeDocument/2006/relationships/customXml" Target="../customXml/item2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customXml" Target="../customXml/item1.xml" Id="rId6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713DC9ADC9494AB22CDA0F3CAD2C5E" ma:contentTypeVersion="3" ma:contentTypeDescription="Create a new document." ma:contentTypeScope="" ma:versionID="f6b7ec676c9d192291b503ee95a667ca">
  <xsd:schema xmlns:xsd="http://www.w3.org/2001/XMLSchema" xmlns:xs="http://www.w3.org/2001/XMLSchema" xmlns:p="http://schemas.microsoft.com/office/2006/metadata/properties" xmlns:ns2="1771257c-b1fb-4644-811e-08661b6f3748" targetNamespace="http://schemas.microsoft.com/office/2006/metadata/properties" ma:root="true" ma:fieldsID="0bbc90185f3b01d60a4bdc2724a229fa" ns2:_="">
    <xsd:import namespace="1771257c-b1fb-4644-811e-08661b6f37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71257c-b1fb-4644-811e-08661b6f3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840A1F-2CE1-4DD1-BFA0-D4775A35F8C1}"/>
</file>

<file path=customXml/itemProps2.xml><?xml version="1.0" encoding="utf-8"?>
<ds:datastoreItem xmlns:ds="http://schemas.openxmlformats.org/officeDocument/2006/customXml" ds:itemID="{C5391CF9-713E-4D5D-B80E-DC0AEE2989E2}"/>
</file>

<file path=customXml/itemProps3.xml><?xml version="1.0" encoding="utf-8"?>
<ds:datastoreItem xmlns:ds="http://schemas.openxmlformats.org/officeDocument/2006/customXml" ds:itemID="{4AF56E7F-95C9-48FF-8D3F-D4E10210ECF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Kavya Maddali</dc:creator>
  <keywords/>
  <dc:description/>
  <lastModifiedBy>Kavya Maddali</lastModifiedBy>
  <revision>2</revision>
  <dcterms:created xsi:type="dcterms:W3CDTF">2026-01-29T10:25:38.0000000Z</dcterms:created>
  <dcterms:modified xsi:type="dcterms:W3CDTF">2026-01-29T10:25:44.8377094Z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0x010100F8713DC9ADC9494AB22CDA0F3CAD2C5E</vt:lpwstr>
  </property>
</Properties>
</file>